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2" w:hanging="2"/>
        <w:jc w:val="right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Додаток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2" w:hanging="2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до Положення про студентські наукові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" w:hanging="2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(творчі) гуртки та проблемні групи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2" w:hanging="3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ЗАТВЕРДЖЕНО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2" w:hanging="2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засіданні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2" w:hanging="2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образотворчого мистецтва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(протокол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№ 2  від 15. 09.24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-2" w:hanging="2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Зав. кафедрою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-2" w:hanging="2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Герасімова Д.Л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ПЛАН РОБОТИ СТУДЕНТСЬКОГО ХУДОЖНЬО-ТВОРЧОГО ГУРТКА НА 2024-2025 НАВЧАЛЬНИЙ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-2" w:hanging="3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Назва творчої групи: </w:t>
      </w:r>
      <w:r w:rsidDel="00000000" w:rsidR="00000000" w:rsidRPr="00000000">
        <w:rPr>
          <w:color w:val="000000"/>
          <w:rtl w:val="0"/>
        </w:rPr>
        <w:t xml:space="preserve">Пластична анатомія </w:t>
      </w:r>
      <w:r w:rsidDel="00000000" w:rsidR="00000000" w:rsidRPr="00000000">
        <w:rPr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-2" w:hanging="3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Науковий керівник: </w:t>
      </w:r>
      <w:r w:rsidDel="00000000" w:rsidR="00000000" w:rsidRPr="00000000">
        <w:rPr>
          <w:color w:val="000000"/>
          <w:rtl w:val="0"/>
        </w:rPr>
        <w:t xml:space="preserve">Божко Є.М.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-2" w:hanging="3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Мета і завдання: </w:t>
      </w:r>
      <w:r w:rsidDel="00000000" w:rsidR="00000000" w:rsidRPr="00000000">
        <w:rPr>
          <w:rtl w:val="0"/>
        </w:rPr>
        <w:t xml:space="preserve">детальний аналіз та вивчення анатомічних структур, будову тіла людини з урахуванням вікових та статевих особливостей в техніках рисунку олівцем, м’якими матеріалами.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-2" w:hanging="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Склад групи:</w:t>
      </w: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-108.0" w:type="dxa"/>
        <w:tblLayout w:type="fixed"/>
        <w:tblLook w:val="0400"/>
      </w:tblPr>
      <w:tblGrid>
        <w:gridCol w:w="600"/>
        <w:gridCol w:w="6450"/>
        <w:gridCol w:w="855"/>
        <w:gridCol w:w="1560"/>
        <w:tblGridChange w:id="0">
          <w:tblGrid>
            <w:gridCol w:w="600"/>
            <w:gridCol w:w="6450"/>
            <w:gridCol w:w="855"/>
            <w:gridCol w:w="15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-2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Прізвище, ім'я студента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-2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група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Гонченко Е. 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ОМ-119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Слісаренко Н. 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ОМ-218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Довгань М.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ОМ-218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Болтьонова В. 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ОМ-218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Ткач В.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ОМ-218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Тяжелова О. 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ОМ-609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Кузмінська М. 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ОМ-218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Петренко Ю. 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ОМ-218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Присяжнюк В. 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ОМ-119</w:t>
            </w:r>
          </w:p>
        </w:tc>
      </w:tr>
      <w:tr>
        <w:trPr>
          <w:cantSplit w:val="0"/>
          <w:trHeight w:val="386.97265624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Тополь А.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2" w:hanging="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ОМ-218</w:t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-2" w:hanging="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Календарний план роботи:</w:t>
      </w: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Layout w:type="fixed"/>
        <w:tblLook w:val="0400"/>
      </w:tblPr>
      <w:tblGrid>
        <w:gridCol w:w="454"/>
        <w:gridCol w:w="6164"/>
        <w:gridCol w:w="1393"/>
        <w:gridCol w:w="1560"/>
        <w:tblGridChange w:id="0">
          <w:tblGrid>
            <w:gridCol w:w="454"/>
            <w:gridCol w:w="6164"/>
            <w:gridCol w:w="1393"/>
            <w:gridCol w:w="156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2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Назва і вид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Виконавці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Науковий підхід до анатомії. Аналіз робіт Готфріда Баммеса.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Робота над анатомічним портретом.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2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24.10.24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.925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Вивчення технологічних особливостей побудови черепу людини. Виконання практичного завдання, анатомічні замальовки черепу у різних ракурсах.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-2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28.11.24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2.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Поглиблене вивчення особливостей техніко-технологічних процесів та прийомів анатомічних портретів. Вивчення виконаних анатомічних замальовок на прикладі робіт з художнього фонду кафедри.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Виконання анатомічного рисунку з натури людини з яскраво вираженими портретними характеристиками форматом від 40х60 см.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2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19.12.24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Аналіз структурних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особливостей торсу людини.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Виконання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замальовок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торсу людини з анатомічним розбором.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-2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30.01.25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Анатомічний розбір рук людини. Виконання практичного завдання: замальовки рук людини.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2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27.02.25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Практичне завдання – виконання рисунку гіпсової кисті руки.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2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27.03.25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Вивчення впливу анатомічного рисунку на виконання академічного рисунку. Створення довготривалої замальовки торсу людини м’якими матеріалами.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2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24.04.25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-2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Перегляд створених робіт. Аналіз анатомічних рисунків за такими критеріями: грамотне використання набутих навичок для виконання академічного рисунку, характер та точність малюнку, тоновий та пластичний розбір форми.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-2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22.05.25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-2" w:hanging="3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        Наукові керівники:  _______________ </w:t>
      </w:r>
      <w:r w:rsidDel="00000000" w:rsidR="00000000" w:rsidRPr="00000000">
        <w:rPr>
          <w:color w:val="000000"/>
          <w:rtl w:val="0"/>
        </w:rPr>
        <w:t xml:space="preserve">Божко Є.М.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left="-2" w:hanging="3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УЗГОДЖЕНО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ind w:left="-2" w:hanging="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Директор </w:t>
      </w:r>
    </w:p>
    <w:p w:rsidR="00000000" w:rsidDel="00000000" w:rsidP="00000000" w:rsidRDefault="00000000" w:rsidRPr="00000000" w14:paraId="00000074">
      <w:pPr>
        <w:spacing w:after="0" w:lineRule="auto"/>
        <w:ind w:left="-2" w:hanging="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Архітектурно-художнього інституту          _______________       Суханов В. Г.</w:t>
      </w:r>
    </w:p>
    <w:p w:rsidR="00000000" w:rsidDel="00000000" w:rsidP="00000000" w:rsidRDefault="00000000" w:rsidRPr="00000000" w14:paraId="00000075">
      <w:pPr>
        <w:spacing w:after="0" w:line="360" w:lineRule="auto"/>
        <w:ind w:left="-2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"_____"_________________ 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FB37BF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N7sTYQCgR3Qvox/uH2MT7KrrA==">CgMxLjAyCGguZ2pkZ3hzOAByITEtd1JWcTVMTEQzaTVXYzlWR0N0ZkpxNnBYSFpJYzc4RA==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2024-09-06T08:52:00Z</dcterms:created>
  <dc:creator>Пользователь</dc:creator>
</cp:coreProperties>
</file>